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400EC1" w:rsidRDefault="00400EC1" w:rsidP="00400EC1">
      <w:pPr>
        <w:spacing w:line="480" w:lineRule="auto"/>
        <w:ind w:firstLine="720"/>
        <w:jc w:val="center"/>
        <w:rPr>
          <w:rFonts w:ascii="Times New Roman" w:hAnsi="Times New Roman" w:cs="Times New Roman"/>
          <w:sz w:val="24"/>
          <w:szCs w:val="24"/>
        </w:rPr>
      </w:pPr>
    </w:p>
    <w:p w:rsidR="00C24EA3" w:rsidRDefault="006D279C" w:rsidP="00400EC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Management Self Reflection Assessment</w:t>
      </w:r>
    </w:p>
    <w:p w:rsidR="00C24EA3" w:rsidRDefault="006D279C" w:rsidP="00F7513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C24EA3" w:rsidRDefault="006D279C" w:rsidP="00F7513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400EC1" w:rsidRDefault="006D279C" w:rsidP="00400EC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C24EA3" w:rsidRDefault="006D279C" w:rsidP="00400EC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C24EA3" w:rsidRDefault="006D279C" w:rsidP="00F7513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C24EA3" w:rsidP="00F75137">
      <w:pPr>
        <w:spacing w:line="480" w:lineRule="auto"/>
        <w:ind w:firstLine="720"/>
        <w:jc w:val="center"/>
        <w:rPr>
          <w:rFonts w:ascii="Times New Roman" w:hAnsi="Times New Roman" w:cs="Times New Roman"/>
          <w:sz w:val="24"/>
          <w:szCs w:val="24"/>
        </w:rPr>
      </w:pPr>
    </w:p>
    <w:p w:rsidR="00C24EA3" w:rsidRDefault="006D279C" w:rsidP="00F7513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Management Self Reflection Assessment</w:t>
      </w:r>
    </w:p>
    <w:p w:rsidR="00C24EA3"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Pr="0076181A">
        <w:rPr>
          <w:rFonts w:ascii="Times New Roman" w:hAnsi="Times New Roman" w:cs="Times New Roman"/>
          <w:color w:val="222222"/>
          <w:sz w:val="24"/>
          <w:szCs w:val="24"/>
          <w:shd w:val="clear" w:color="auto" w:fill="FFFFFF"/>
        </w:rPr>
        <w:t>Drucker</w:t>
      </w:r>
      <w:r>
        <w:rPr>
          <w:rFonts w:ascii="Times New Roman" w:hAnsi="Times New Roman" w:cs="Times New Roman"/>
          <w:sz w:val="24"/>
          <w:szCs w:val="24"/>
        </w:rPr>
        <w:t xml:space="preserve"> (2012), management is organizing people in an organization in the most effective way to help achieve the various organizational desires and goals. Self-reflection is the process of taking time to think about one's self actions and past experiences to learn and decide on the steps to take to improve on the areas of concern (</w:t>
      </w:r>
      <w:r w:rsidR="000208E6">
        <w:rPr>
          <w:rFonts w:ascii="Times New Roman" w:hAnsi="Times New Roman" w:cs="Times New Roman"/>
          <w:sz w:val="24"/>
          <w:szCs w:val="24"/>
        </w:rPr>
        <w:t xml:space="preserve">Patterson &amp; Seabooks-Blackmore, 2017). </w:t>
      </w:r>
      <w:r w:rsidR="00A9358E">
        <w:rPr>
          <w:rFonts w:ascii="Times New Roman" w:hAnsi="Times New Roman" w:cs="Times New Roman"/>
          <w:sz w:val="24"/>
          <w:szCs w:val="24"/>
        </w:rPr>
        <w:t xml:space="preserve">By taking the management course, I have been trained on the different management styles that other managers use to lead their organization to success. </w:t>
      </w:r>
      <w:r w:rsidR="0066383C">
        <w:rPr>
          <w:rFonts w:ascii="Times New Roman" w:hAnsi="Times New Roman" w:cs="Times New Roman"/>
          <w:sz w:val="24"/>
          <w:szCs w:val="24"/>
        </w:rPr>
        <w:t xml:space="preserve">Of the different types, I have found the persuasive management one to be of great importance. Therefore, I have developed a significant interest in the style, which has led me to self-assess my know-how. While talking about my self-assessment tests, I looked at answering the questions regarding my strengths, the importance of these strengths in my management career, and effectively working with others. Also, </w:t>
      </w:r>
      <w:r w:rsidR="00F30A91">
        <w:rPr>
          <w:rFonts w:ascii="Times New Roman" w:hAnsi="Times New Roman" w:cs="Times New Roman"/>
          <w:sz w:val="24"/>
          <w:szCs w:val="24"/>
        </w:rPr>
        <w:t>I</w:t>
      </w:r>
      <w:r w:rsidR="0066383C">
        <w:rPr>
          <w:rFonts w:ascii="Times New Roman" w:hAnsi="Times New Roman" w:cs="Times New Roman"/>
          <w:sz w:val="24"/>
          <w:szCs w:val="24"/>
        </w:rPr>
        <w:t xml:space="preserve"> sought to; identify my weaknesses and discover how these weaknesses are likely to affect my future managing career if not corrected. I also looked at surprises experienced while taking these</w:t>
      </w:r>
      <w:r w:rsidR="0049157E">
        <w:rPr>
          <w:rFonts w:ascii="Times New Roman" w:hAnsi="Times New Roman" w:cs="Times New Roman"/>
          <w:sz w:val="24"/>
          <w:szCs w:val="24"/>
        </w:rPr>
        <w:t xml:space="preserve"> self</w:t>
      </w:r>
      <w:r w:rsidR="0066383C">
        <w:rPr>
          <w:rFonts w:ascii="Times New Roman" w:hAnsi="Times New Roman" w:cs="Times New Roman"/>
          <w:sz w:val="24"/>
          <w:szCs w:val="24"/>
        </w:rPr>
        <w:t>-reflection tests, lessons I learned about myself that I did not know before taking the tests and how to use the information moving forward.</w:t>
      </w:r>
    </w:p>
    <w:p w:rsidR="0049157E"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Like the autocratic style, the persuasive management style entails a robust centralized control that decides for the business</w:t>
      </w:r>
      <w:r w:rsidR="0076181A">
        <w:rPr>
          <w:rFonts w:ascii="Times New Roman" w:hAnsi="Times New Roman" w:cs="Times New Roman"/>
          <w:sz w:val="24"/>
          <w:szCs w:val="24"/>
        </w:rPr>
        <w:t xml:space="preserve"> (</w:t>
      </w:r>
      <w:r w:rsidR="0076181A" w:rsidRPr="0076181A">
        <w:rPr>
          <w:rFonts w:ascii="Times New Roman" w:hAnsi="Times New Roman" w:cs="Times New Roman"/>
          <w:color w:val="222222"/>
          <w:sz w:val="24"/>
          <w:szCs w:val="24"/>
          <w:shd w:val="clear" w:color="auto" w:fill="FFFFFF"/>
        </w:rPr>
        <w:t>Bass</w:t>
      </w:r>
      <w:r w:rsidR="0076181A">
        <w:rPr>
          <w:rFonts w:ascii="Times New Roman" w:hAnsi="Times New Roman" w:cs="Times New Roman"/>
          <w:color w:val="222222"/>
          <w:sz w:val="24"/>
          <w:szCs w:val="24"/>
          <w:shd w:val="clear" w:color="auto" w:fill="FFFFFF"/>
        </w:rPr>
        <w:t xml:space="preserve"> et al., 1975)</w:t>
      </w:r>
      <w:r>
        <w:rPr>
          <w:rFonts w:ascii="Times New Roman" w:hAnsi="Times New Roman" w:cs="Times New Roman"/>
          <w:sz w:val="24"/>
          <w:szCs w:val="24"/>
        </w:rPr>
        <w:t>. While taking my self-assessment tests, I realized that I have several strengths in management. A key strength is my ability to invite new ideas to the table from others, listening to the ideas, and considering the thoughts if they are convincing. Again, I know how to convince colleagues to participate in organizational activities rather than dictating what should be done.</w:t>
      </w:r>
    </w:p>
    <w:p w:rsidR="000E517E"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strengths realized above, it is most likely that my future management career would be a great success in many ways. Firstly, by listening to what others have in mind </w:t>
      </w:r>
      <w:r>
        <w:rPr>
          <w:rFonts w:ascii="Times New Roman" w:hAnsi="Times New Roman" w:cs="Times New Roman"/>
          <w:sz w:val="24"/>
          <w:szCs w:val="24"/>
        </w:rPr>
        <w:lastRenderedPageBreak/>
        <w:t xml:space="preserve">concerning a particular business venture and aspiration, </w:t>
      </w:r>
      <w:r w:rsidR="00F30A91">
        <w:rPr>
          <w:rFonts w:ascii="Times New Roman" w:hAnsi="Times New Roman" w:cs="Times New Roman"/>
          <w:sz w:val="24"/>
          <w:szCs w:val="24"/>
        </w:rPr>
        <w:t>I</w:t>
      </w:r>
      <w:r>
        <w:rPr>
          <w:rFonts w:ascii="Times New Roman" w:hAnsi="Times New Roman" w:cs="Times New Roman"/>
          <w:sz w:val="24"/>
          <w:szCs w:val="24"/>
        </w:rPr>
        <w:t xml:space="preserve"> can make the most relevant decision to forge the business ahead in the right direction. Secondly, my convincing power will ensure that every employee in the firm agrees with the management decisions and follows them to the latter. </w:t>
      </w:r>
    </w:p>
    <w:p w:rsidR="00033BDE"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self-assessment test process, I discovered several weaknesses that are likely to stress my professional life. </w:t>
      </w:r>
      <w:r w:rsidR="00E518D5">
        <w:rPr>
          <w:rFonts w:ascii="Times New Roman" w:hAnsi="Times New Roman" w:cs="Times New Roman"/>
          <w:sz w:val="24"/>
          <w:szCs w:val="24"/>
        </w:rPr>
        <w:t>For example, I learned that I have an</w:t>
      </w:r>
      <w:r w:rsidR="00006AA2">
        <w:rPr>
          <w:rFonts w:ascii="Times New Roman" w:hAnsi="Times New Roman" w:cs="Times New Roman"/>
          <w:sz w:val="24"/>
          <w:szCs w:val="24"/>
        </w:rPr>
        <w:t xml:space="preserve"> ideology of listening to whatever o</w:t>
      </w:r>
      <w:r w:rsidR="00E518D5">
        <w:rPr>
          <w:rFonts w:ascii="Times New Roman" w:hAnsi="Times New Roman" w:cs="Times New Roman"/>
          <w:sz w:val="24"/>
          <w:szCs w:val="24"/>
        </w:rPr>
        <w:t>t</w:t>
      </w:r>
      <w:r w:rsidR="00006AA2">
        <w:rPr>
          <w:rFonts w:ascii="Times New Roman" w:hAnsi="Times New Roman" w:cs="Times New Roman"/>
          <w:sz w:val="24"/>
          <w:szCs w:val="24"/>
        </w:rPr>
        <w:t>hers say</w:t>
      </w:r>
      <w:r w:rsidR="00E518D5">
        <w:rPr>
          <w:rFonts w:ascii="Times New Roman" w:hAnsi="Times New Roman" w:cs="Times New Roman"/>
          <w:sz w:val="24"/>
          <w:szCs w:val="24"/>
        </w:rPr>
        <w:t xml:space="preserve"> about any business situation. Also, I realized that I have a problem coping with stress arising from the leadership activities, such as disrespect from work colleagues. The other weakness is my inability to accept total blame when a decision is not satisfactory.</w:t>
      </w:r>
      <w:r>
        <w:rPr>
          <w:rFonts w:ascii="Times New Roman" w:hAnsi="Times New Roman" w:cs="Times New Roman"/>
          <w:sz w:val="24"/>
          <w:szCs w:val="24"/>
        </w:rPr>
        <w:t xml:space="preserve"> In the same context, I have a liability of confronting failing employees.</w:t>
      </w:r>
    </w:p>
    <w:p w:rsidR="00AD01CC"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Taking more time to listen to other peoples’ thoughts and opinions on a subject</w:t>
      </w:r>
      <w:r w:rsidR="00006AA2">
        <w:rPr>
          <w:rFonts w:ascii="Times New Roman" w:hAnsi="Times New Roman" w:cs="Times New Roman"/>
          <w:sz w:val="24"/>
          <w:szCs w:val="24"/>
        </w:rPr>
        <w:t xml:space="preserve"> could be detrimental to the decision-making time frame</w:t>
      </w:r>
      <w:r w:rsidR="000208E6">
        <w:rPr>
          <w:rFonts w:ascii="Times New Roman" w:hAnsi="Times New Roman" w:cs="Times New Roman"/>
          <w:sz w:val="24"/>
          <w:szCs w:val="24"/>
        </w:rPr>
        <w:t xml:space="preserve"> (Patterson &amp; Seabooks-Blackmore, 2017)</w:t>
      </w:r>
      <w:r w:rsidR="00E518D5">
        <w:rPr>
          <w:rFonts w:ascii="Times New Roman" w:hAnsi="Times New Roman" w:cs="Times New Roman"/>
          <w:sz w:val="24"/>
          <w:szCs w:val="24"/>
        </w:rPr>
        <w:t>. This outcome is informed by the fact that is listening more wastes valuable time before making choices on what should or should not be done by the organization. Again, if excess time is spent on a specific discussion, it delays the business's functioning, delaying its success.</w:t>
      </w:r>
      <w:r>
        <w:rPr>
          <w:rFonts w:ascii="Times New Roman" w:hAnsi="Times New Roman" w:cs="Times New Roman"/>
          <w:sz w:val="24"/>
          <w:szCs w:val="24"/>
        </w:rPr>
        <w:t xml:space="preserve"> As a result of my weak resilience against stress, I would likely end up in depression if some of the organization's employees fail to do whatever is expected of them. In persuasive management style, all the blame probably falls on the managers if all ends wrong. However, reality dictates that not all failures can be attributed to the management. However, this reality might not be helpful in this management discipline since the inability to accept blame would attract a blame game within the organization's ranks, causing disorder and discomfort amongst different stakeholders.</w:t>
      </w:r>
    </w:p>
    <w:p w:rsidR="00AD01CC"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taking my self-assessment tests, I was shocked to realize that self-test is a more efficient way of learning than going through a class assessment. As a result, I disregarded the </w:t>
      </w:r>
      <w:r>
        <w:rPr>
          <w:rFonts w:ascii="Times New Roman" w:hAnsi="Times New Roman" w:cs="Times New Roman"/>
          <w:sz w:val="24"/>
          <w:szCs w:val="24"/>
        </w:rPr>
        <w:lastRenderedPageBreak/>
        <w:t>importance of class examinations in creating a</w:t>
      </w:r>
      <w:r w:rsidR="002B2E47">
        <w:rPr>
          <w:rFonts w:ascii="Times New Roman" w:hAnsi="Times New Roman" w:cs="Times New Roman"/>
          <w:sz w:val="24"/>
          <w:szCs w:val="24"/>
        </w:rPr>
        <w:t xml:space="preserve"> future</w:t>
      </w:r>
      <w:r>
        <w:rPr>
          <w:rFonts w:ascii="Times New Roman" w:hAnsi="Times New Roman" w:cs="Times New Roman"/>
          <w:sz w:val="24"/>
          <w:szCs w:val="24"/>
        </w:rPr>
        <w:t xml:space="preserve"> competent mana</w:t>
      </w:r>
      <w:r w:rsidR="002B2E47">
        <w:rPr>
          <w:rFonts w:ascii="Times New Roman" w:hAnsi="Times New Roman" w:cs="Times New Roman"/>
          <w:sz w:val="24"/>
          <w:szCs w:val="24"/>
        </w:rPr>
        <w:t>ger.</w:t>
      </w:r>
      <w:r>
        <w:rPr>
          <w:rFonts w:ascii="Times New Roman" w:hAnsi="Times New Roman" w:cs="Times New Roman"/>
          <w:sz w:val="24"/>
          <w:szCs w:val="24"/>
        </w:rPr>
        <w:t xml:space="preserve"> This is because reflecting on one's </w:t>
      </w:r>
      <w:r w:rsidR="002B2E47">
        <w:rPr>
          <w:rFonts w:ascii="Times New Roman" w:hAnsi="Times New Roman" w:cs="Times New Roman"/>
          <w:sz w:val="24"/>
          <w:szCs w:val="24"/>
        </w:rPr>
        <w:t xml:space="preserve">self </w:t>
      </w:r>
      <w:r>
        <w:rPr>
          <w:rFonts w:ascii="Times New Roman" w:hAnsi="Times New Roman" w:cs="Times New Roman"/>
          <w:sz w:val="24"/>
          <w:szCs w:val="24"/>
        </w:rPr>
        <w:t>experiences in a specific course helps build more exposure and competence at work</w:t>
      </w:r>
      <w:r w:rsidR="002B2E47">
        <w:rPr>
          <w:rFonts w:ascii="Times New Roman" w:hAnsi="Times New Roman" w:cs="Times New Roman"/>
          <w:sz w:val="24"/>
          <w:szCs w:val="24"/>
        </w:rPr>
        <w:t xml:space="preserve"> than taking paper assignments and tests whose main objective is achieving good grades</w:t>
      </w:r>
      <w:r>
        <w:rPr>
          <w:rFonts w:ascii="Times New Roman" w:hAnsi="Times New Roman" w:cs="Times New Roman"/>
          <w:sz w:val="24"/>
          <w:szCs w:val="24"/>
        </w:rPr>
        <w:t>. It is worth not</w:t>
      </w:r>
      <w:r w:rsidR="002B2E47">
        <w:rPr>
          <w:rFonts w:ascii="Times New Roman" w:hAnsi="Times New Roman" w:cs="Times New Roman"/>
          <w:sz w:val="24"/>
          <w:szCs w:val="24"/>
        </w:rPr>
        <w:t>i</w:t>
      </w:r>
      <w:r>
        <w:rPr>
          <w:rFonts w:ascii="Times New Roman" w:hAnsi="Times New Roman" w:cs="Times New Roman"/>
          <w:sz w:val="24"/>
          <w:szCs w:val="24"/>
        </w:rPr>
        <w:t xml:space="preserve">ng that self-reflection is an efficient self-correction process that helped me organize my thinking to align with what is expected of me as a persuasive manager. </w:t>
      </w:r>
    </w:p>
    <w:p w:rsidR="002B2E47"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Before taking the self-reflection assessments, I did not know that I had a weakness of losing focus due to a long period of concentrating on a subject. While taking my self-tests, I found myself losing attention and ending up thinking on issues out of the significant area of concern. For example, a thought on organization politics was enough to take me astray, and I ended up spending time thinking about world politics and religious politics In different denominations. If not for these tests, I would not have discovered this character that in the future would affect my levels of keeping my mind in the topic of interest.</w:t>
      </w:r>
    </w:p>
    <w:p w:rsidR="0037620F"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t>Having engaged in self-reflection assessments, I learned a lot about myself and the management styles. This information would be of great help in developing the necessary management skills to ensure success in my career. Also, the news and lessons I learned about myself would be helpful in my personal life, especially when it comes to family and parenting. I can also use my self-reflection experiences to help different organizational stakeholders by advising them to undertake these tests when faced with various decision-making difficulties in their work areas.</w:t>
      </w:r>
    </w:p>
    <w:p w:rsidR="0037620F" w:rsidRDefault="006D279C" w:rsidP="00F75137">
      <w:pPr>
        <w:spacing w:line="480" w:lineRule="auto"/>
        <w:ind w:firstLine="720"/>
        <w:rPr>
          <w:rFonts w:ascii="Times New Roman" w:hAnsi="Times New Roman" w:cs="Times New Roman"/>
          <w:sz w:val="24"/>
          <w:szCs w:val="24"/>
        </w:rPr>
      </w:pPr>
      <w:r>
        <w:rPr>
          <w:rFonts w:ascii="Times New Roman" w:hAnsi="Times New Roman" w:cs="Times New Roman"/>
          <w:sz w:val="24"/>
          <w:szCs w:val="24"/>
        </w:rPr>
        <w:br w:type="page"/>
      </w:r>
    </w:p>
    <w:p w:rsidR="002B2E47" w:rsidRDefault="006D279C" w:rsidP="00F7513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F75137" w:rsidRPr="0076181A" w:rsidRDefault="00F75137" w:rsidP="00F75137">
      <w:pPr>
        <w:spacing w:line="480" w:lineRule="auto"/>
        <w:ind w:left="720" w:hanging="720"/>
        <w:rPr>
          <w:rFonts w:ascii="Times New Roman" w:hAnsi="Times New Roman" w:cs="Times New Roman"/>
          <w:color w:val="222222"/>
          <w:sz w:val="24"/>
          <w:szCs w:val="24"/>
          <w:shd w:val="clear" w:color="auto" w:fill="FFFFFF"/>
        </w:rPr>
      </w:pPr>
      <w:r w:rsidRPr="0076181A">
        <w:rPr>
          <w:rFonts w:ascii="Times New Roman" w:hAnsi="Times New Roman" w:cs="Times New Roman"/>
          <w:color w:val="222222"/>
          <w:sz w:val="24"/>
          <w:szCs w:val="24"/>
          <w:shd w:val="clear" w:color="auto" w:fill="FFFFFF"/>
        </w:rPr>
        <w:t xml:space="preserve">Bass, B. M., Valenzi, E. R., Farrow, D. L., &amp; Solomon, R. J. (1975). Management styles are associated with organizational, task, personal, and interpersonal contingencies. </w:t>
      </w:r>
      <w:r w:rsidRPr="0076181A">
        <w:rPr>
          <w:rFonts w:ascii="Times New Roman" w:hAnsi="Times New Roman" w:cs="Times New Roman"/>
          <w:i/>
          <w:iCs/>
          <w:color w:val="222222"/>
          <w:sz w:val="24"/>
          <w:szCs w:val="24"/>
          <w:shd w:val="clear" w:color="auto" w:fill="FFFFFF"/>
        </w:rPr>
        <w:t>Journal of Applied psychology</w:t>
      </w:r>
      <w:r w:rsidRPr="0076181A">
        <w:rPr>
          <w:rFonts w:ascii="Times New Roman" w:hAnsi="Times New Roman" w:cs="Times New Roman"/>
          <w:color w:val="222222"/>
          <w:sz w:val="24"/>
          <w:szCs w:val="24"/>
          <w:shd w:val="clear" w:color="auto" w:fill="FFFFFF"/>
        </w:rPr>
        <w:t>, </w:t>
      </w:r>
      <w:r w:rsidRPr="0076181A">
        <w:rPr>
          <w:rFonts w:ascii="Times New Roman" w:hAnsi="Times New Roman" w:cs="Times New Roman"/>
          <w:i/>
          <w:iCs/>
          <w:color w:val="222222"/>
          <w:sz w:val="24"/>
          <w:szCs w:val="24"/>
          <w:shd w:val="clear" w:color="auto" w:fill="FFFFFF"/>
        </w:rPr>
        <w:t>60</w:t>
      </w:r>
      <w:r w:rsidRPr="0076181A">
        <w:rPr>
          <w:rFonts w:ascii="Times New Roman" w:hAnsi="Times New Roman" w:cs="Times New Roman"/>
          <w:color w:val="222222"/>
          <w:sz w:val="24"/>
          <w:szCs w:val="24"/>
          <w:shd w:val="clear" w:color="auto" w:fill="FFFFFF"/>
        </w:rPr>
        <w:t>(6), 720.</w:t>
      </w:r>
    </w:p>
    <w:p w:rsidR="00F75137" w:rsidRPr="0076181A" w:rsidRDefault="00F75137" w:rsidP="00F75137">
      <w:pPr>
        <w:spacing w:line="480" w:lineRule="auto"/>
        <w:ind w:left="720" w:hanging="720"/>
        <w:rPr>
          <w:rFonts w:ascii="Times New Roman" w:hAnsi="Times New Roman" w:cs="Times New Roman"/>
          <w:sz w:val="24"/>
          <w:szCs w:val="24"/>
        </w:rPr>
      </w:pPr>
      <w:r w:rsidRPr="0076181A">
        <w:rPr>
          <w:rFonts w:ascii="Times New Roman" w:hAnsi="Times New Roman" w:cs="Times New Roman"/>
          <w:color w:val="222222"/>
          <w:sz w:val="24"/>
          <w:szCs w:val="24"/>
          <w:shd w:val="clear" w:color="auto" w:fill="FFFFFF"/>
        </w:rPr>
        <w:t>Drucker, P. (2012). </w:t>
      </w:r>
      <w:r w:rsidRPr="0076181A">
        <w:rPr>
          <w:rFonts w:ascii="Times New Roman" w:hAnsi="Times New Roman" w:cs="Times New Roman"/>
          <w:i/>
          <w:iCs/>
          <w:color w:val="222222"/>
          <w:sz w:val="24"/>
          <w:szCs w:val="24"/>
          <w:shd w:val="clear" w:color="auto" w:fill="FFFFFF"/>
        </w:rPr>
        <w:t>Management</w:t>
      </w:r>
      <w:r w:rsidRPr="0076181A">
        <w:rPr>
          <w:rFonts w:ascii="Times New Roman" w:hAnsi="Times New Roman" w:cs="Times New Roman"/>
          <w:color w:val="222222"/>
          <w:sz w:val="24"/>
          <w:szCs w:val="24"/>
          <w:shd w:val="clear" w:color="auto" w:fill="FFFFFF"/>
        </w:rPr>
        <w:t>. Routledge.</w:t>
      </w:r>
    </w:p>
    <w:p w:rsidR="00F75137" w:rsidRPr="0076181A" w:rsidRDefault="00F75137" w:rsidP="00F75137">
      <w:pPr>
        <w:spacing w:line="480" w:lineRule="auto"/>
        <w:ind w:left="720" w:hanging="720"/>
        <w:rPr>
          <w:rFonts w:ascii="Times New Roman" w:hAnsi="Times New Roman" w:cs="Times New Roman"/>
          <w:sz w:val="24"/>
          <w:szCs w:val="24"/>
        </w:rPr>
      </w:pPr>
      <w:r w:rsidRPr="0076181A">
        <w:rPr>
          <w:rFonts w:ascii="Times New Roman" w:hAnsi="Times New Roman" w:cs="Times New Roman"/>
          <w:color w:val="222222"/>
          <w:sz w:val="24"/>
          <w:szCs w:val="24"/>
          <w:shd w:val="clear" w:color="auto" w:fill="FFFFFF"/>
        </w:rPr>
        <w:t>PATTERSON, K., &amp; SEABROOKS-BLACKMORE, J. J. (2017). The effects of self-reflection and classroom management course on pre-service teachers’ self-efficacy. </w:t>
      </w:r>
      <w:r w:rsidRPr="0076181A">
        <w:rPr>
          <w:rFonts w:ascii="Times New Roman" w:hAnsi="Times New Roman" w:cs="Times New Roman"/>
          <w:i/>
          <w:iCs/>
          <w:color w:val="222222"/>
          <w:sz w:val="24"/>
          <w:szCs w:val="24"/>
          <w:shd w:val="clear" w:color="auto" w:fill="FFFFFF"/>
        </w:rPr>
        <w:t>Journal of Theoretical Educational Science</w:t>
      </w:r>
      <w:r w:rsidRPr="0076181A">
        <w:rPr>
          <w:rFonts w:ascii="Times New Roman" w:hAnsi="Times New Roman" w:cs="Times New Roman"/>
          <w:color w:val="222222"/>
          <w:sz w:val="24"/>
          <w:szCs w:val="24"/>
          <w:shd w:val="clear" w:color="auto" w:fill="FFFFFF"/>
        </w:rPr>
        <w:t>, </w:t>
      </w:r>
      <w:r w:rsidRPr="0076181A">
        <w:rPr>
          <w:rFonts w:ascii="Times New Roman" w:hAnsi="Times New Roman" w:cs="Times New Roman"/>
          <w:i/>
          <w:iCs/>
          <w:color w:val="222222"/>
          <w:sz w:val="24"/>
          <w:szCs w:val="24"/>
          <w:shd w:val="clear" w:color="auto" w:fill="FFFFFF"/>
        </w:rPr>
        <w:t>10</w:t>
      </w:r>
      <w:r w:rsidRPr="0076181A">
        <w:rPr>
          <w:rFonts w:ascii="Times New Roman" w:hAnsi="Times New Roman" w:cs="Times New Roman"/>
          <w:color w:val="222222"/>
          <w:sz w:val="24"/>
          <w:szCs w:val="24"/>
          <w:shd w:val="clear" w:color="auto" w:fill="FFFFFF"/>
        </w:rPr>
        <w:t>(3), 335-348.</w:t>
      </w:r>
    </w:p>
    <w:p w:rsidR="00C24EA3" w:rsidRPr="0076181A" w:rsidRDefault="00C24EA3" w:rsidP="00F75137">
      <w:pPr>
        <w:spacing w:line="480" w:lineRule="auto"/>
        <w:ind w:firstLine="720"/>
        <w:jc w:val="center"/>
        <w:rPr>
          <w:rFonts w:ascii="Times New Roman" w:hAnsi="Times New Roman" w:cs="Times New Roman"/>
          <w:sz w:val="24"/>
          <w:szCs w:val="24"/>
        </w:rPr>
      </w:pPr>
    </w:p>
    <w:p w:rsidR="00C24EA3" w:rsidRPr="0076181A" w:rsidRDefault="00C24EA3" w:rsidP="00F75137">
      <w:pPr>
        <w:spacing w:line="480" w:lineRule="auto"/>
        <w:ind w:firstLine="720"/>
        <w:jc w:val="center"/>
        <w:rPr>
          <w:rFonts w:ascii="Times New Roman" w:hAnsi="Times New Roman" w:cs="Times New Roman"/>
          <w:sz w:val="24"/>
          <w:szCs w:val="24"/>
        </w:rPr>
      </w:pPr>
    </w:p>
    <w:p w:rsidR="00C24EA3" w:rsidRPr="00C24EA3" w:rsidRDefault="00C24EA3" w:rsidP="00F75137">
      <w:pPr>
        <w:spacing w:line="480" w:lineRule="auto"/>
        <w:ind w:firstLine="720"/>
        <w:jc w:val="center"/>
        <w:rPr>
          <w:rFonts w:ascii="Times New Roman" w:hAnsi="Times New Roman" w:cs="Times New Roman"/>
          <w:sz w:val="24"/>
          <w:szCs w:val="24"/>
        </w:rPr>
      </w:pPr>
    </w:p>
    <w:sectPr w:rsidR="00C24EA3" w:rsidRPr="00C24EA3" w:rsidSect="00E43E3E">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E38" w:rsidRDefault="000F6E38">
      <w:pPr>
        <w:spacing w:after="0" w:line="240" w:lineRule="auto"/>
      </w:pPr>
      <w:r>
        <w:separator/>
      </w:r>
    </w:p>
  </w:endnote>
  <w:endnote w:type="continuationSeparator" w:id="1">
    <w:p w:rsidR="000F6E38" w:rsidRDefault="000F6E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E38" w:rsidRDefault="000F6E38">
      <w:pPr>
        <w:spacing w:after="0" w:line="240" w:lineRule="auto"/>
      </w:pPr>
      <w:r>
        <w:separator/>
      </w:r>
    </w:p>
  </w:footnote>
  <w:footnote w:type="continuationSeparator" w:id="1">
    <w:p w:rsidR="000F6E38" w:rsidRDefault="000F6E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986466363"/>
      <w:docPartObj>
        <w:docPartGallery w:val="Page Numbers (Top of Page)"/>
        <w:docPartUnique/>
      </w:docPartObj>
    </w:sdtPr>
    <w:sdtEndPr>
      <w:rPr>
        <w:noProof/>
      </w:rPr>
    </w:sdtEndPr>
    <w:sdtContent>
      <w:p w:rsidR="00C24EA3" w:rsidRPr="00C24EA3" w:rsidRDefault="0057772B">
        <w:pPr>
          <w:pStyle w:val="Header"/>
          <w:jc w:val="right"/>
          <w:rPr>
            <w:rFonts w:ascii="Times New Roman" w:hAnsi="Times New Roman" w:cs="Times New Roman"/>
            <w:sz w:val="24"/>
            <w:szCs w:val="24"/>
          </w:rPr>
        </w:pPr>
        <w:r w:rsidRPr="00C24EA3">
          <w:rPr>
            <w:rFonts w:ascii="Times New Roman" w:hAnsi="Times New Roman" w:cs="Times New Roman"/>
            <w:sz w:val="24"/>
            <w:szCs w:val="24"/>
          </w:rPr>
          <w:fldChar w:fldCharType="begin"/>
        </w:r>
        <w:r w:rsidR="006D279C" w:rsidRPr="00C24EA3">
          <w:rPr>
            <w:rFonts w:ascii="Times New Roman" w:hAnsi="Times New Roman" w:cs="Times New Roman"/>
            <w:sz w:val="24"/>
            <w:szCs w:val="24"/>
          </w:rPr>
          <w:instrText xml:space="preserve"> PAGE   \* MERGEFORMAT </w:instrText>
        </w:r>
        <w:r w:rsidRPr="00C24EA3">
          <w:rPr>
            <w:rFonts w:ascii="Times New Roman" w:hAnsi="Times New Roman" w:cs="Times New Roman"/>
            <w:sz w:val="24"/>
            <w:szCs w:val="24"/>
          </w:rPr>
          <w:fldChar w:fldCharType="separate"/>
        </w:r>
        <w:r w:rsidR="00F30A91">
          <w:rPr>
            <w:rFonts w:ascii="Times New Roman" w:hAnsi="Times New Roman" w:cs="Times New Roman"/>
            <w:noProof/>
            <w:sz w:val="24"/>
            <w:szCs w:val="24"/>
          </w:rPr>
          <w:t>1</w:t>
        </w:r>
        <w:r w:rsidRPr="00C24EA3">
          <w:rPr>
            <w:rFonts w:ascii="Times New Roman" w:hAnsi="Times New Roman" w:cs="Times New Roman"/>
            <w:noProof/>
            <w:sz w:val="24"/>
            <w:szCs w:val="24"/>
          </w:rPr>
          <w:fldChar w:fldCharType="end"/>
        </w:r>
      </w:p>
    </w:sdtContent>
  </w:sdt>
  <w:p w:rsidR="00C24EA3" w:rsidRPr="00C24EA3" w:rsidRDefault="00C24EA3">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24EA3"/>
    <w:rsid w:val="00006AA2"/>
    <w:rsid w:val="000208E6"/>
    <w:rsid w:val="00033BDE"/>
    <w:rsid w:val="000E517E"/>
    <w:rsid w:val="000F6E38"/>
    <w:rsid w:val="00260D55"/>
    <w:rsid w:val="002B2E47"/>
    <w:rsid w:val="00305224"/>
    <w:rsid w:val="0037620F"/>
    <w:rsid w:val="00400EC1"/>
    <w:rsid w:val="00451049"/>
    <w:rsid w:val="0049157E"/>
    <w:rsid w:val="00496557"/>
    <w:rsid w:val="0057772B"/>
    <w:rsid w:val="0066383C"/>
    <w:rsid w:val="006D279C"/>
    <w:rsid w:val="0076181A"/>
    <w:rsid w:val="00A9358E"/>
    <w:rsid w:val="00AD01CC"/>
    <w:rsid w:val="00C24EA3"/>
    <w:rsid w:val="00E43E3E"/>
    <w:rsid w:val="00E518D5"/>
    <w:rsid w:val="00F30A91"/>
    <w:rsid w:val="00F751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EA3"/>
  </w:style>
  <w:style w:type="paragraph" w:styleId="Footer">
    <w:name w:val="footer"/>
    <w:basedOn w:val="Normal"/>
    <w:link w:val="FooterChar"/>
    <w:uiPriority w:val="99"/>
    <w:unhideWhenUsed/>
    <w:rsid w:val="00C24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EA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2021-08-09T06:03:00Z</dcterms:created>
  <dcterms:modified xsi:type="dcterms:W3CDTF">2021-08-09T06:03:00Z</dcterms:modified>
</cp:coreProperties>
</file>